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81D" w:rsidRDefault="00A0581D" w:rsidP="004A6844">
      <w:pPr>
        <w:pStyle w:val="Tekstpodstawowywcity2"/>
        <w:spacing w:line="240" w:lineRule="auto"/>
        <w:ind w:left="0"/>
        <w:rPr>
          <w:i/>
          <w:sz w:val="20"/>
          <w:szCs w:val="20"/>
        </w:rPr>
      </w:pPr>
    </w:p>
    <w:p w:rsidR="00A0581D" w:rsidRPr="004A6844" w:rsidRDefault="00A0581D" w:rsidP="00A0581D">
      <w:pPr>
        <w:jc w:val="both"/>
        <w:rPr>
          <w:bCs/>
          <w:sz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4"/>
        </w:rPr>
        <w:t>Załącznik nr 2</w:t>
      </w:r>
    </w:p>
    <w:p w:rsidR="00A0581D" w:rsidRDefault="00146A70" w:rsidP="00A0581D">
      <w:pPr>
        <w:pStyle w:val="Tytu"/>
        <w:rPr>
          <w:sz w:val="24"/>
        </w:rPr>
      </w:pPr>
      <w:r>
        <w:rPr>
          <w:sz w:val="24"/>
        </w:rPr>
        <w:t>UMOW</w:t>
      </w:r>
      <w:r w:rsidR="00A0581D">
        <w:rPr>
          <w:sz w:val="24"/>
        </w:rPr>
        <w:t>A</w:t>
      </w:r>
    </w:p>
    <w:p w:rsidR="00A0581D" w:rsidRDefault="00A0581D" w:rsidP="00A0581D">
      <w:pPr>
        <w:jc w:val="both"/>
        <w:rPr>
          <w:b/>
          <w:sz w:val="24"/>
          <w:szCs w:val="28"/>
        </w:rPr>
      </w:pPr>
    </w:p>
    <w:p w:rsidR="00A0581D" w:rsidRDefault="00A0581D" w:rsidP="00A0581D">
      <w:pPr>
        <w:jc w:val="center"/>
        <w:rPr>
          <w:b/>
          <w:sz w:val="24"/>
        </w:rPr>
      </w:pPr>
      <w:r>
        <w:rPr>
          <w:b/>
          <w:sz w:val="24"/>
        </w:rPr>
        <w:t>zawarta dnia……………….......</w:t>
      </w:r>
      <w:r w:rsidR="00146A70">
        <w:rPr>
          <w:b/>
          <w:sz w:val="24"/>
        </w:rPr>
        <w:t xml:space="preserve"> </w:t>
      </w:r>
      <w:r>
        <w:rPr>
          <w:b/>
          <w:sz w:val="24"/>
        </w:rPr>
        <w:t>2015 r.</w:t>
      </w:r>
    </w:p>
    <w:p w:rsidR="00A0581D" w:rsidRDefault="00A0581D" w:rsidP="00A0581D">
      <w:pPr>
        <w:jc w:val="both"/>
        <w:rPr>
          <w:b/>
          <w:sz w:val="24"/>
        </w:rPr>
      </w:pPr>
    </w:p>
    <w:p w:rsidR="00A0581D" w:rsidRDefault="004A6844" w:rsidP="00A0581D">
      <w:pPr>
        <w:jc w:val="both"/>
        <w:rPr>
          <w:sz w:val="24"/>
        </w:rPr>
      </w:pPr>
      <w:r>
        <w:rPr>
          <w:sz w:val="24"/>
        </w:rPr>
        <w:t>pomiędzy Stronami:</w:t>
      </w:r>
    </w:p>
    <w:p w:rsidR="00A0581D" w:rsidRDefault="00A0581D" w:rsidP="00A0581D">
      <w:pPr>
        <w:jc w:val="both"/>
        <w:rPr>
          <w:sz w:val="24"/>
        </w:rPr>
      </w:pPr>
    </w:p>
    <w:p w:rsidR="00A0581D" w:rsidRPr="00AE3BDF" w:rsidRDefault="00A0581D" w:rsidP="00A0581D">
      <w:pPr>
        <w:autoSpaceDE w:val="0"/>
        <w:autoSpaceDN w:val="0"/>
        <w:adjustRightInd w:val="0"/>
        <w:rPr>
          <w:b/>
          <w:sz w:val="24"/>
          <w:szCs w:val="24"/>
        </w:rPr>
      </w:pPr>
      <w:r w:rsidRPr="00AE3BDF">
        <w:rPr>
          <w:b/>
          <w:sz w:val="24"/>
          <w:szCs w:val="24"/>
        </w:rPr>
        <w:t>Młodzie</w:t>
      </w:r>
      <w:r w:rsidR="00146A70">
        <w:rPr>
          <w:b/>
          <w:sz w:val="24"/>
          <w:szCs w:val="24"/>
        </w:rPr>
        <w:t>żowym Ośrodkiem Socjoterapii nr</w:t>
      </w:r>
      <w:r w:rsidRPr="00AE3BDF">
        <w:rPr>
          <w:b/>
          <w:sz w:val="24"/>
          <w:szCs w:val="24"/>
        </w:rPr>
        <w:t xml:space="preserve">6 </w:t>
      </w:r>
    </w:p>
    <w:p w:rsidR="00A0581D" w:rsidRPr="00AE3BDF" w:rsidRDefault="00146A70" w:rsidP="00A0581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w Warszawie 01-451 </w:t>
      </w:r>
      <w:r w:rsidR="00A0581D" w:rsidRPr="00AE3BDF">
        <w:rPr>
          <w:sz w:val="24"/>
          <w:szCs w:val="24"/>
        </w:rPr>
        <w:t>ul. Brożka 26</w:t>
      </w:r>
    </w:p>
    <w:p w:rsidR="00A0581D" w:rsidRPr="00AE3BDF" w:rsidRDefault="00A0581D" w:rsidP="00A0581D">
      <w:pPr>
        <w:autoSpaceDE w:val="0"/>
        <w:autoSpaceDN w:val="0"/>
        <w:adjustRightInd w:val="0"/>
        <w:rPr>
          <w:sz w:val="24"/>
          <w:szCs w:val="24"/>
        </w:rPr>
      </w:pPr>
      <w:r w:rsidRPr="00AE3BDF">
        <w:rPr>
          <w:sz w:val="24"/>
          <w:szCs w:val="24"/>
        </w:rPr>
        <w:t>NIP: 527-10-16-180, REGON: 000254516</w:t>
      </w:r>
    </w:p>
    <w:p w:rsidR="00A0581D" w:rsidRPr="00AE3BDF" w:rsidRDefault="00146A70" w:rsidP="00A0581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reprezentowanym</w:t>
      </w:r>
      <w:r w:rsidR="00A0581D" w:rsidRPr="00AE3BDF">
        <w:rPr>
          <w:sz w:val="24"/>
          <w:szCs w:val="24"/>
        </w:rPr>
        <w:t xml:space="preserve"> przez:</w:t>
      </w:r>
    </w:p>
    <w:p w:rsidR="00A0581D" w:rsidRPr="00AE3BDF" w:rsidRDefault="00A0581D" w:rsidP="00A0581D">
      <w:pPr>
        <w:autoSpaceDE w:val="0"/>
        <w:autoSpaceDN w:val="0"/>
        <w:adjustRightInd w:val="0"/>
        <w:rPr>
          <w:sz w:val="24"/>
          <w:szCs w:val="24"/>
        </w:rPr>
      </w:pPr>
      <w:r w:rsidRPr="00AE3BDF">
        <w:rPr>
          <w:b/>
          <w:bCs/>
          <w:sz w:val="24"/>
          <w:szCs w:val="24"/>
        </w:rPr>
        <w:t xml:space="preserve">Dyrektora Sławomira </w:t>
      </w:r>
      <w:proofErr w:type="spellStart"/>
      <w:r w:rsidRPr="00AE3BDF">
        <w:rPr>
          <w:b/>
          <w:bCs/>
          <w:sz w:val="24"/>
          <w:szCs w:val="24"/>
        </w:rPr>
        <w:t>Kubic</w:t>
      </w:r>
      <w:r>
        <w:rPr>
          <w:b/>
          <w:bCs/>
          <w:sz w:val="24"/>
          <w:szCs w:val="24"/>
        </w:rPr>
        <w:t>z</w:t>
      </w:r>
      <w:r w:rsidRPr="00AE3BDF">
        <w:rPr>
          <w:b/>
          <w:bCs/>
          <w:sz w:val="24"/>
          <w:szCs w:val="24"/>
        </w:rPr>
        <w:t>a</w:t>
      </w:r>
      <w:proofErr w:type="spellEnd"/>
      <w:r w:rsidRPr="00AE3BDF">
        <w:rPr>
          <w:b/>
          <w:bCs/>
          <w:sz w:val="24"/>
          <w:szCs w:val="24"/>
        </w:rPr>
        <w:t xml:space="preserve">, </w:t>
      </w:r>
      <w:r w:rsidRPr="00AE3BDF">
        <w:rPr>
          <w:bCs/>
          <w:sz w:val="24"/>
          <w:szCs w:val="24"/>
        </w:rPr>
        <w:t>działającego na podstawi</w:t>
      </w:r>
      <w:r w:rsidR="00146A70">
        <w:rPr>
          <w:bCs/>
          <w:sz w:val="24"/>
          <w:szCs w:val="24"/>
        </w:rPr>
        <w:t>e pełnomocnictwa Prezydenta m.</w:t>
      </w:r>
      <w:r w:rsidRPr="00AE3BDF">
        <w:rPr>
          <w:bCs/>
          <w:sz w:val="24"/>
          <w:szCs w:val="24"/>
        </w:rPr>
        <w:t>st. Warszawy z dnia 01.09.2011</w:t>
      </w:r>
      <w:r w:rsidR="00146A70">
        <w:rPr>
          <w:bCs/>
          <w:sz w:val="24"/>
          <w:szCs w:val="24"/>
        </w:rPr>
        <w:t xml:space="preserve"> </w:t>
      </w:r>
      <w:r w:rsidRPr="00AE3BDF">
        <w:rPr>
          <w:bCs/>
          <w:sz w:val="24"/>
          <w:szCs w:val="24"/>
        </w:rPr>
        <w:t>r</w:t>
      </w:r>
      <w:r w:rsidR="00146A70">
        <w:rPr>
          <w:bCs/>
          <w:sz w:val="24"/>
          <w:szCs w:val="24"/>
        </w:rPr>
        <w:t>.</w:t>
      </w:r>
      <w:r w:rsidRPr="00AE3BDF">
        <w:rPr>
          <w:bCs/>
          <w:sz w:val="24"/>
          <w:szCs w:val="24"/>
        </w:rPr>
        <w:t xml:space="preserve"> nr GP-0052/4180/2011, zwanym dalej </w:t>
      </w:r>
    </w:p>
    <w:p w:rsidR="00A0581D" w:rsidRPr="00AE3BDF" w:rsidRDefault="00146A70" w:rsidP="00A0581D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„</w:t>
      </w:r>
      <w:r w:rsidR="00335CCB">
        <w:rPr>
          <w:b/>
          <w:bCs/>
          <w:sz w:val="24"/>
          <w:szCs w:val="24"/>
        </w:rPr>
        <w:t>ZLECENIODAWCĄ</w:t>
      </w:r>
      <w:r>
        <w:rPr>
          <w:b/>
          <w:bCs/>
          <w:sz w:val="24"/>
          <w:szCs w:val="24"/>
        </w:rPr>
        <w:t>”</w:t>
      </w:r>
    </w:p>
    <w:p w:rsidR="00A0581D" w:rsidRPr="00AE3BDF" w:rsidRDefault="00A0581D" w:rsidP="00A0581D">
      <w:pPr>
        <w:autoSpaceDE w:val="0"/>
        <w:autoSpaceDN w:val="0"/>
        <w:adjustRightInd w:val="0"/>
        <w:rPr>
          <w:sz w:val="24"/>
          <w:szCs w:val="24"/>
        </w:rPr>
      </w:pPr>
    </w:p>
    <w:p w:rsidR="00A0581D" w:rsidRPr="00AE3BDF" w:rsidRDefault="00A0581D" w:rsidP="00A0581D">
      <w:pPr>
        <w:autoSpaceDE w:val="0"/>
        <w:autoSpaceDN w:val="0"/>
        <w:adjustRightInd w:val="0"/>
        <w:rPr>
          <w:sz w:val="24"/>
          <w:szCs w:val="24"/>
        </w:rPr>
      </w:pPr>
      <w:r w:rsidRPr="00AE3BDF">
        <w:rPr>
          <w:sz w:val="24"/>
          <w:szCs w:val="24"/>
        </w:rPr>
        <w:t>a</w:t>
      </w:r>
    </w:p>
    <w:p w:rsidR="00A0581D" w:rsidRPr="00AE3BDF" w:rsidRDefault="00A0581D" w:rsidP="00A0581D">
      <w:pPr>
        <w:autoSpaceDE w:val="0"/>
        <w:autoSpaceDN w:val="0"/>
        <w:adjustRightInd w:val="0"/>
        <w:rPr>
          <w:sz w:val="24"/>
          <w:szCs w:val="24"/>
        </w:rPr>
      </w:pPr>
      <w:r w:rsidRPr="00AE3BDF">
        <w:rPr>
          <w:sz w:val="24"/>
          <w:szCs w:val="24"/>
        </w:rPr>
        <w:t>…………………………………………………………………………………………………………</w:t>
      </w:r>
      <w:r w:rsidR="004A6844">
        <w:rPr>
          <w:sz w:val="24"/>
          <w:szCs w:val="24"/>
        </w:rPr>
        <w:t>………………………………………………………………………………………..</w:t>
      </w:r>
    </w:p>
    <w:p w:rsidR="00A0581D" w:rsidRPr="00AE3BDF" w:rsidRDefault="00A0581D" w:rsidP="00A0581D">
      <w:pPr>
        <w:autoSpaceDE w:val="0"/>
        <w:autoSpaceDN w:val="0"/>
        <w:adjustRightInd w:val="0"/>
        <w:rPr>
          <w:sz w:val="24"/>
          <w:szCs w:val="24"/>
        </w:rPr>
      </w:pPr>
      <w:r w:rsidRPr="00AE3BDF">
        <w:rPr>
          <w:sz w:val="24"/>
          <w:szCs w:val="24"/>
        </w:rPr>
        <w:t>NIP …………………………., R</w:t>
      </w:r>
      <w:r w:rsidR="00146A70">
        <w:rPr>
          <w:sz w:val="24"/>
          <w:szCs w:val="24"/>
        </w:rPr>
        <w:t>EGON………………………,</w:t>
      </w:r>
    </w:p>
    <w:p w:rsidR="00A0581D" w:rsidRPr="00AE3BDF" w:rsidRDefault="00A0581D" w:rsidP="00A0581D">
      <w:pPr>
        <w:autoSpaceDE w:val="0"/>
        <w:autoSpaceDN w:val="0"/>
        <w:adjustRightInd w:val="0"/>
        <w:rPr>
          <w:sz w:val="24"/>
          <w:szCs w:val="24"/>
        </w:rPr>
      </w:pPr>
      <w:r w:rsidRPr="00AE3BDF">
        <w:rPr>
          <w:sz w:val="24"/>
          <w:szCs w:val="24"/>
        </w:rPr>
        <w:t>reprezentowaną(</w:t>
      </w:r>
      <w:proofErr w:type="spellStart"/>
      <w:r w:rsidRPr="00AE3BDF">
        <w:rPr>
          <w:sz w:val="24"/>
          <w:szCs w:val="24"/>
        </w:rPr>
        <w:t>ym</w:t>
      </w:r>
      <w:proofErr w:type="spellEnd"/>
      <w:r w:rsidRPr="00AE3BDF">
        <w:rPr>
          <w:sz w:val="24"/>
          <w:szCs w:val="24"/>
        </w:rPr>
        <w:t>) przez:</w:t>
      </w:r>
    </w:p>
    <w:p w:rsidR="00A0581D" w:rsidRPr="00AE3BDF" w:rsidRDefault="00A0581D" w:rsidP="00A0581D">
      <w:pPr>
        <w:autoSpaceDE w:val="0"/>
        <w:autoSpaceDN w:val="0"/>
        <w:adjustRightInd w:val="0"/>
        <w:rPr>
          <w:bCs/>
          <w:sz w:val="24"/>
          <w:szCs w:val="24"/>
        </w:rPr>
      </w:pPr>
      <w:r w:rsidRPr="00AE3BDF">
        <w:rPr>
          <w:bCs/>
          <w:sz w:val="24"/>
          <w:szCs w:val="24"/>
        </w:rPr>
        <w:t>……………………………………………………………………………………………………………</w:t>
      </w:r>
      <w:r w:rsidR="004A6844">
        <w:rPr>
          <w:bCs/>
          <w:sz w:val="24"/>
          <w:szCs w:val="24"/>
        </w:rPr>
        <w:t>…………………………………………</w:t>
      </w:r>
    </w:p>
    <w:p w:rsidR="00A0581D" w:rsidRPr="00AE3BDF" w:rsidRDefault="00146A70" w:rsidP="00A0581D">
      <w:pPr>
        <w:autoSpaceDE w:val="0"/>
        <w:autoSpaceDN w:val="0"/>
        <w:adjustRightInd w:val="0"/>
        <w:rPr>
          <w:sz w:val="24"/>
          <w:szCs w:val="24"/>
        </w:rPr>
      </w:pPr>
      <w:r w:rsidRPr="00AE3BDF">
        <w:rPr>
          <w:sz w:val="24"/>
          <w:szCs w:val="24"/>
        </w:rPr>
        <w:t>PESEL…………………………….</w:t>
      </w:r>
    </w:p>
    <w:p w:rsidR="00A0581D" w:rsidRPr="002A2380" w:rsidRDefault="00A0581D" w:rsidP="00A0581D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AE3BDF">
        <w:rPr>
          <w:sz w:val="24"/>
          <w:szCs w:val="24"/>
        </w:rPr>
        <w:t>zwaną(</w:t>
      </w:r>
      <w:proofErr w:type="spellStart"/>
      <w:r w:rsidRPr="00AE3BDF">
        <w:rPr>
          <w:sz w:val="24"/>
          <w:szCs w:val="24"/>
        </w:rPr>
        <w:t>ym</w:t>
      </w:r>
      <w:proofErr w:type="spellEnd"/>
      <w:r w:rsidRPr="00AE3BDF">
        <w:rPr>
          <w:sz w:val="24"/>
          <w:szCs w:val="24"/>
        </w:rPr>
        <w:t xml:space="preserve">) dalej </w:t>
      </w:r>
      <w:r w:rsidR="00146A70">
        <w:rPr>
          <w:sz w:val="24"/>
          <w:szCs w:val="24"/>
        </w:rPr>
        <w:t>„</w:t>
      </w:r>
      <w:r w:rsidR="00335CCB">
        <w:rPr>
          <w:b/>
          <w:bCs/>
          <w:sz w:val="24"/>
          <w:szCs w:val="24"/>
        </w:rPr>
        <w:t>ZLECENIOBIORCĄ</w:t>
      </w:r>
      <w:r w:rsidR="00146A70">
        <w:rPr>
          <w:b/>
          <w:bCs/>
          <w:sz w:val="24"/>
          <w:szCs w:val="24"/>
        </w:rPr>
        <w:t>”</w:t>
      </w:r>
      <w:r>
        <w:rPr>
          <w:b/>
          <w:sz w:val="24"/>
        </w:rPr>
        <w:t>,</w:t>
      </w:r>
    </w:p>
    <w:p w:rsidR="00A0581D" w:rsidRDefault="00A0581D" w:rsidP="00A0581D">
      <w:pPr>
        <w:jc w:val="both"/>
        <w:rPr>
          <w:b/>
          <w:sz w:val="24"/>
        </w:rPr>
      </w:pPr>
    </w:p>
    <w:p w:rsidR="00A0581D" w:rsidRDefault="00A0581D" w:rsidP="00A0581D">
      <w:pPr>
        <w:jc w:val="both"/>
        <w:rPr>
          <w:b/>
          <w:sz w:val="24"/>
        </w:rPr>
      </w:pPr>
    </w:p>
    <w:p w:rsidR="007615CA" w:rsidRPr="008207F9" w:rsidRDefault="007615CA" w:rsidP="007615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art. 4 pkt 8 ustawy z dnia 29 stycznia 2004 r. Prawo zamówień publicznych (Dz. U. z 2010 r. Nr 113 poz. 759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zm.), niniejsza umowa nie podlega przepisom w/w ustawy.</w:t>
      </w:r>
    </w:p>
    <w:p w:rsidR="007615CA" w:rsidRPr="008207F9" w:rsidRDefault="007615CA" w:rsidP="007615CA">
      <w:pPr>
        <w:jc w:val="both"/>
        <w:rPr>
          <w:sz w:val="24"/>
          <w:szCs w:val="24"/>
        </w:rPr>
      </w:pPr>
    </w:p>
    <w:p w:rsidR="00A0581D" w:rsidRDefault="00A0581D" w:rsidP="00A0581D">
      <w:pPr>
        <w:tabs>
          <w:tab w:val="left" w:pos="3345"/>
        </w:tabs>
        <w:rPr>
          <w:sz w:val="24"/>
        </w:rPr>
      </w:pPr>
    </w:p>
    <w:p w:rsidR="00A0581D" w:rsidRDefault="00A0581D" w:rsidP="00A0581D">
      <w:pPr>
        <w:tabs>
          <w:tab w:val="left" w:pos="3345"/>
        </w:tabs>
        <w:jc w:val="center"/>
        <w:rPr>
          <w:b/>
          <w:sz w:val="24"/>
        </w:rPr>
      </w:pPr>
      <w:r>
        <w:rPr>
          <w:b/>
          <w:sz w:val="24"/>
        </w:rPr>
        <w:t>§ 1</w:t>
      </w:r>
    </w:p>
    <w:p w:rsidR="00A0581D" w:rsidRDefault="00A0581D" w:rsidP="00A0581D">
      <w:pPr>
        <w:jc w:val="both"/>
        <w:rPr>
          <w:sz w:val="16"/>
          <w:szCs w:val="16"/>
        </w:rPr>
      </w:pPr>
    </w:p>
    <w:p w:rsidR="00A0581D" w:rsidRDefault="00A0581D" w:rsidP="00A0581D">
      <w:pPr>
        <w:jc w:val="both"/>
        <w:rPr>
          <w:sz w:val="24"/>
        </w:rPr>
      </w:pPr>
      <w:r>
        <w:rPr>
          <w:sz w:val="24"/>
        </w:rPr>
        <w:t>Przedmiotem umowy są usługi świadczone przez Zleceniobiorcę, których celem jest zapewnienie należytego funkcjonowania d</w:t>
      </w:r>
      <w:r w:rsidR="00335CCB">
        <w:rPr>
          <w:sz w:val="24"/>
        </w:rPr>
        <w:t>źwigu zainstalowanego w budynku</w:t>
      </w:r>
      <w:r>
        <w:rPr>
          <w:sz w:val="24"/>
        </w:rPr>
        <w:t xml:space="preserve"> Zleceniodawcy, w zakresie i na warunkach opisanych poniżej, przy uwzględnieniu postanowień Zapytania ofertowego i Oferty Zleceniobiorcy, stanowiących odp</w:t>
      </w:r>
      <w:r w:rsidR="004A6844">
        <w:rPr>
          <w:sz w:val="24"/>
        </w:rPr>
        <w:t>owiednio Załącznik Nr 1 i 2 do u</w:t>
      </w:r>
      <w:r>
        <w:rPr>
          <w:sz w:val="24"/>
        </w:rPr>
        <w:t xml:space="preserve">mowy. Szczegółowy zakres przedmiotu </w:t>
      </w:r>
      <w:r w:rsidR="004A6844">
        <w:rPr>
          <w:sz w:val="24"/>
        </w:rPr>
        <w:t>u</w:t>
      </w:r>
      <w:r w:rsidR="00335CCB">
        <w:rPr>
          <w:sz w:val="24"/>
        </w:rPr>
        <w:t>mowy wskazany został w § 5 u</w:t>
      </w:r>
      <w:r>
        <w:rPr>
          <w:sz w:val="24"/>
        </w:rPr>
        <w:t>mowy</w:t>
      </w:r>
      <w:r w:rsidR="008E44DA">
        <w:rPr>
          <w:sz w:val="24"/>
        </w:rPr>
        <w:t>.</w:t>
      </w:r>
      <w:r>
        <w:rPr>
          <w:sz w:val="24"/>
        </w:rPr>
        <w:t xml:space="preserve"> </w:t>
      </w:r>
    </w:p>
    <w:p w:rsidR="00A0581D" w:rsidRDefault="00A0581D" w:rsidP="00A0581D">
      <w:pPr>
        <w:jc w:val="both"/>
        <w:rPr>
          <w:sz w:val="24"/>
        </w:rPr>
      </w:pPr>
    </w:p>
    <w:p w:rsidR="00A0581D" w:rsidRDefault="00A0581D" w:rsidP="00A0581D">
      <w:pPr>
        <w:jc w:val="center"/>
        <w:rPr>
          <w:b/>
          <w:sz w:val="24"/>
        </w:rPr>
      </w:pPr>
      <w:r>
        <w:rPr>
          <w:b/>
          <w:sz w:val="24"/>
        </w:rPr>
        <w:t>§ 2</w:t>
      </w:r>
    </w:p>
    <w:p w:rsidR="00A0581D" w:rsidRDefault="00A0581D" w:rsidP="00A0581D">
      <w:pPr>
        <w:jc w:val="both"/>
        <w:rPr>
          <w:sz w:val="16"/>
          <w:szCs w:val="16"/>
        </w:rPr>
      </w:pPr>
    </w:p>
    <w:p w:rsidR="00A0581D" w:rsidRDefault="00A0581D" w:rsidP="00A0581D">
      <w:pPr>
        <w:jc w:val="both"/>
        <w:rPr>
          <w:b/>
          <w:sz w:val="24"/>
        </w:rPr>
      </w:pPr>
      <w:r>
        <w:rPr>
          <w:sz w:val="24"/>
        </w:rPr>
        <w:t xml:space="preserve">Umowa zawarta jest na okres </w:t>
      </w:r>
      <w:r w:rsidR="004A6844">
        <w:rPr>
          <w:b/>
          <w:sz w:val="24"/>
        </w:rPr>
        <w:t xml:space="preserve">od dnia </w:t>
      </w:r>
      <w:r>
        <w:rPr>
          <w:b/>
          <w:sz w:val="24"/>
        </w:rPr>
        <w:t>..........2015 r. do 31.12.2015</w:t>
      </w:r>
      <w:r w:rsidR="00335CCB">
        <w:rPr>
          <w:b/>
          <w:sz w:val="24"/>
        </w:rPr>
        <w:t xml:space="preserve"> </w:t>
      </w:r>
      <w:r>
        <w:rPr>
          <w:b/>
          <w:sz w:val="24"/>
        </w:rPr>
        <w:t>r.</w:t>
      </w:r>
    </w:p>
    <w:p w:rsidR="00A0581D" w:rsidRDefault="00A0581D" w:rsidP="00A0581D">
      <w:pPr>
        <w:jc w:val="both"/>
        <w:rPr>
          <w:b/>
          <w:sz w:val="24"/>
        </w:rPr>
      </w:pPr>
    </w:p>
    <w:p w:rsidR="00A0581D" w:rsidRDefault="00A0581D" w:rsidP="00A0581D">
      <w:pPr>
        <w:jc w:val="center"/>
        <w:rPr>
          <w:b/>
          <w:sz w:val="24"/>
        </w:rPr>
      </w:pPr>
    </w:p>
    <w:p w:rsidR="00A0581D" w:rsidRDefault="00A0581D" w:rsidP="00A0581D">
      <w:pPr>
        <w:jc w:val="center"/>
        <w:rPr>
          <w:b/>
          <w:sz w:val="24"/>
        </w:rPr>
      </w:pPr>
      <w:r>
        <w:rPr>
          <w:b/>
          <w:sz w:val="24"/>
        </w:rPr>
        <w:t>§ 3</w:t>
      </w:r>
    </w:p>
    <w:p w:rsidR="00A0581D" w:rsidRDefault="00A0581D" w:rsidP="00A0581D">
      <w:pPr>
        <w:jc w:val="both"/>
        <w:rPr>
          <w:b/>
          <w:sz w:val="16"/>
          <w:szCs w:val="16"/>
        </w:rPr>
      </w:pPr>
    </w:p>
    <w:p w:rsidR="00335CCB" w:rsidRDefault="00A0581D" w:rsidP="00A0581D">
      <w:pPr>
        <w:pStyle w:val="Tekstpodstawowywcity"/>
        <w:numPr>
          <w:ilvl w:val="0"/>
          <w:numId w:val="7"/>
        </w:numPr>
        <w:tabs>
          <w:tab w:val="clear" w:pos="720"/>
          <w:tab w:val="num" w:pos="426"/>
        </w:tabs>
        <w:ind w:left="426"/>
        <w:jc w:val="both"/>
        <w:rPr>
          <w:sz w:val="24"/>
        </w:rPr>
      </w:pPr>
      <w:r>
        <w:rPr>
          <w:sz w:val="24"/>
        </w:rPr>
        <w:t xml:space="preserve">Umowa obejmuje usługi prowadzone na rzecz dźwigu towarowego zamontowanego w budynku </w:t>
      </w:r>
      <w:r w:rsidR="00335CCB">
        <w:rPr>
          <w:sz w:val="24"/>
        </w:rPr>
        <w:t>Zleceniodawcy.</w:t>
      </w:r>
    </w:p>
    <w:p w:rsidR="008E44DA" w:rsidRPr="008E44DA" w:rsidRDefault="00A0581D" w:rsidP="008E44DA">
      <w:pPr>
        <w:pStyle w:val="Tekstpodstawowywcity"/>
        <w:numPr>
          <w:ilvl w:val="0"/>
          <w:numId w:val="7"/>
        </w:numPr>
        <w:tabs>
          <w:tab w:val="clear" w:pos="720"/>
          <w:tab w:val="num" w:pos="426"/>
        </w:tabs>
        <w:ind w:left="426"/>
        <w:jc w:val="both"/>
        <w:rPr>
          <w:sz w:val="24"/>
        </w:rPr>
      </w:pPr>
      <w:r>
        <w:rPr>
          <w:sz w:val="24"/>
        </w:rPr>
        <w:t xml:space="preserve"> </w:t>
      </w:r>
      <w:r w:rsidRPr="0046003C">
        <w:rPr>
          <w:b/>
          <w:sz w:val="24"/>
        </w:rPr>
        <w:t>Miesięczna cena</w:t>
      </w:r>
      <w:r w:rsidR="00335CCB">
        <w:rPr>
          <w:sz w:val="24"/>
        </w:rPr>
        <w:t xml:space="preserve"> za usługi konserwacyjne wynosi: netto..................</w:t>
      </w:r>
      <w:r w:rsidR="008E44DA">
        <w:rPr>
          <w:sz w:val="24"/>
        </w:rPr>
        <w:t xml:space="preserve"> </w:t>
      </w:r>
      <w:r w:rsidR="00335CCB">
        <w:rPr>
          <w:sz w:val="24"/>
        </w:rPr>
        <w:t xml:space="preserve">PLN; </w:t>
      </w:r>
      <w:r>
        <w:rPr>
          <w:sz w:val="24"/>
        </w:rPr>
        <w:t>brutto..................</w:t>
      </w:r>
      <w:r w:rsidR="008E44DA">
        <w:rPr>
          <w:sz w:val="24"/>
        </w:rPr>
        <w:t xml:space="preserve"> </w:t>
      </w:r>
      <w:r>
        <w:rPr>
          <w:sz w:val="24"/>
        </w:rPr>
        <w:t>PLN.</w:t>
      </w:r>
    </w:p>
    <w:p w:rsidR="00A0581D" w:rsidRDefault="00335CCB" w:rsidP="00A0581D">
      <w:pPr>
        <w:pStyle w:val="Tekstpodstawowywcity"/>
        <w:numPr>
          <w:ilvl w:val="0"/>
          <w:numId w:val="7"/>
        </w:numPr>
        <w:tabs>
          <w:tab w:val="clear" w:pos="720"/>
          <w:tab w:val="num" w:pos="426"/>
        </w:tabs>
        <w:ind w:left="426"/>
        <w:jc w:val="both"/>
        <w:rPr>
          <w:sz w:val="24"/>
        </w:rPr>
      </w:pPr>
      <w:r>
        <w:rPr>
          <w:sz w:val="24"/>
        </w:rPr>
        <w:lastRenderedPageBreak/>
        <w:t>Zleceniobiorca</w:t>
      </w:r>
      <w:r w:rsidR="00A0581D">
        <w:rPr>
          <w:sz w:val="24"/>
        </w:rPr>
        <w:t xml:space="preserve"> gwarantu</w:t>
      </w:r>
      <w:r>
        <w:rPr>
          <w:sz w:val="24"/>
        </w:rPr>
        <w:t>je niezmienność ceny jednostkowej</w:t>
      </w:r>
      <w:r w:rsidR="00A0581D">
        <w:rPr>
          <w:sz w:val="24"/>
        </w:rPr>
        <w:t xml:space="preserve"> /miesięcznej/ za usługi konserwacyjne przez okres realizacji umowy.</w:t>
      </w:r>
    </w:p>
    <w:p w:rsidR="008E44DA" w:rsidRDefault="008E44DA" w:rsidP="00A0581D">
      <w:pPr>
        <w:pStyle w:val="Tekstpodstawowywcity"/>
        <w:numPr>
          <w:ilvl w:val="0"/>
          <w:numId w:val="7"/>
        </w:numPr>
        <w:tabs>
          <w:tab w:val="clear" w:pos="720"/>
          <w:tab w:val="num" w:pos="426"/>
        </w:tabs>
        <w:ind w:left="426"/>
        <w:jc w:val="both"/>
        <w:rPr>
          <w:sz w:val="24"/>
        </w:rPr>
      </w:pPr>
      <w:r>
        <w:rPr>
          <w:sz w:val="24"/>
        </w:rPr>
        <w:t>Szacunkowa wartość umowy wynosi: ……………………………………….</w:t>
      </w:r>
    </w:p>
    <w:p w:rsidR="00A0581D" w:rsidRDefault="00A0581D" w:rsidP="00A0581D">
      <w:pPr>
        <w:jc w:val="center"/>
        <w:rPr>
          <w:b/>
          <w:sz w:val="24"/>
        </w:rPr>
      </w:pPr>
      <w:r>
        <w:rPr>
          <w:b/>
          <w:sz w:val="24"/>
        </w:rPr>
        <w:t>§ 4</w:t>
      </w:r>
    </w:p>
    <w:p w:rsidR="00A0581D" w:rsidRDefault="00A0581D" w:rsidP="00A0581D">
      <w:pPr>
        <w:jc w:val="both"/>
        <w:rPr>
          <w:b/>
          <w:sz w:val="16"/>
          <w:szCs w:val="16"/>
        </w:rPr>
      </w:pPr>
    </w:p>
    <w:p w:rsidR="00A0581D" w:rsidRDefault="00A0581D" w:rsidP="00A0581D">
      <w:pPr>
        <w:jc w:val="both"/>
        <w:rPr>
          <w:sz w:val="24"/>
        </w:rPr>
      </w:pPr>
      <w:r>
        <w:rPr>
          <w:sz w:val="24"/>
        </w:rPr>
        <w:t>Zleceniobiorca zobowiązuje się do utrzymania dźwigu w stałym ruchu w okresie między naprawami głównymi, z wyłączeniem postojów niezbędnych dla wykonania czynności konserwacyjno-naprawczych opisanych w § 5.</w:t>
      </w:r>
    </w:p>
    <w:p w:rsidR="00A0581D" w:rsidRDefault="00A0581D" w:rsidP="00A0581D">
      <w:pPr>
        <w:jc w:val="both"/>
        <w:rPr>
          <w:sz w:val="24"/>
        </w:rPr>
      </w:pPr>
    </w:p>
    <w:p w:rsidR="00A0581D" w:rsidRDefault="00A0581D" w:rsidP="00A0581D">
      <w:pPr>
        <w:jc w:val="center"/>
        <w:rPr>
          <w:b/>
          <w:sz w:val="24"/>
        </w:rPr>
      </w:pPr>
      <w:r>
        <w:rPr>
          <w:b/>
          <w:sz w:val="24"/>
        </w:rPr>
        <w:t>§ 5</w:t>
      </w:r>
    </w:p>
    <w:p w:rsidR="00A0581D" w:rsidRDefault="00A0581D" w:rsidP="00A0581D">
      <w:pPr>
        <w:jc w:val="both"/>
        <w:rPr>
          <w:b/>
          <w:sz w:val="16"/>
          <w:szCs w:val="16"/>
        </w:rPr>
      </w:pPr>
    </w:p>
    <w:p w:rsidR="00A0581D" w:rsidRDefault="004A6844" w:rsidP="00A0581D">
      <w:pPr>
        <w:numPr>
          <w:ilvl w:val="0"/>
          <w:numId w:val="5"/>
        </w:numPr>
        <w:ind w:left="360"/>
        <w:jc w:val="both"/>
        <w:rPr>
          <w:sz w:val="24"/>
        </w:rPr>
      </w:pPr>
      <w:r>
        <w:rPr>
          <w:sz w:val="24"/>
        </w:rPr>
        <w:t>Przedmiotem u</w:t>
      </w:r>
      <w:r w:rsidR="00A0581D">
        <w:rPr>
          <w:sz w:val="24"/>
        </w:rPr>
        <w:t>mowy są następujące czynności:</w:t>
      </w:r>
    </w:p>
    <w:p w:rsidR="00A0581D" w:rsidRDefault="00A0581D" w:rsidP="00A0581D">
      <w:pPr>
        <w:pStyle w:val="Tekstpodstawowy"/>
        <w:numPr>
          <w:ilvl w:val="0"/>
          <w:numId w:val="2"/>
        </w:numPr>
        <w:rPr>
          <w:sz w:val="24"/>
        </w:rPr>
      </w:pPr>
      <w:r>
        <w:rPr>
          <w:sz w:val="24"/>
        </w:rPr>
        <w:t>czynności konserwacyjne w zakresie ustalonym instrukcją konserwacji, opracowaną przez producenta dźwigów i obowiązującymi przepisami Dozoru Technicznego, dotyczącymi elektrycznych dźwigów pionowych oraz dokonywanie wymaganych przeglądów okresowych i prowadzenie stosownej dokumentacji z tych czynności,</w:t>
      </w:r>
    </w:p>
    <w:p w:rsidR="00A0581D" w:rsidRDefault="00A0581D" w:rsidP="00A0581D">
      <w:pPr>
        <w:pStyle w:val="Tekstpodstawowy"/>
        <w:numPr>
          <w:ilvl w:val="0"/>
          <w:numId w:val="2"/>
        </w:numPr>
        <w:rPr>
          <w:sz w:val="24"/>
        </w:rPr>
      </w:pPr>
      <w:r>
        <w:rPr>
          <w:sz w:val="24"/>
        </w:rPr>
        <w:t>przyjmowanie zgłoszeń awarii w godz.7</w:t>
      </w:r>
      <w:r w:rsidR="008E44DA">
        <w:rPr>
          <w:sz w:val="24"/>
        </w:rPr>
        <w:t>.00</w:t>
      </w:r>
      <w:r>
        <w:rPr>
          <w:sz w:val="24"/>
        </w:rPr>
        <w:t>-20</w:t>
      </w:r>
      <w:r w:rsidR="008E44DA">
        <w:rPr>
          <w:sz w:val="24"/>
        </w:rPr>
        <w:t>.00</w:t>
      </w:r>
      <w:r>
        <w:rPr>
          <w:sz w:val="24"/>
        </w:rPr>
        <w:t xml:space="preserve"> ,</w:t>
      </w:r>
    </w:p>
    <w:p w:rsidR="00A0581D" w:rsidRDefault="00A0581D" w:rsidP="00A0581D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sprawdzenie skuteczności zerowania i ochrony przeciwporażeniowej elektrycznej instalacji ochronnej dźwigów,</w:t>
      </w:r>
    </w:p>
    <w:p w:rsidR="00A0581D" w:rsidRDefault="00A0581D" w:rsidP="00A0581D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sprawdzenie rezystancji izolacji przewodów instalacji elektrycznej dźwigów,</w:t>
      </w:r>
    </w:p>
    <w:p w:rsidR="00A0581D" w:rsidRDefault="00A0581D" w:rsidP="00A0581D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drobne naprawy, łącznie z kosztami części w zakr</w:t>
      </w:r>
      <w:r w:rsidR="00335CCB">
        <w:rPr>
          <w:sz w:val="24"/>
        </w:rPr>
        <w:t xml:space="preserve">esie wymiany cewek, kontaktów </w:t>
      </w:r>
      <w:r>
        <w:rPr>
          <w:sz w:val="24"/>
        </w:rPr>
        <w:t>oraz przycisków w kasetach wezwań , wkładek bezpiecznikowych, elementów zamka,</w:t>
      </w:r>
    </w:p>
    <w:p w:rsidR="00A0581D" w:rsidRDefault="00A0581D" w:rsidP="00A0581D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naprawy średnie w zakresie podanym poniżej:</w:t>
      </w:r>
    </w:p>
    <w:p w:rsidR="00A0581D" w:rsidRDefault="00A0581D" w:rsidP="00A0581D">
      <w:pPr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wymiana szczęk hamulca,</w:t>
      </w:r>
    </w:p>
    <w:p w:rsidR="00A0581D" w:rsidRDefault="00A0581D" w:rsidP="00A0581D">
      <w:pPr>
        <w:numPr>
          <w:ilvl w:val="1"/>
          <w:numId w:val="1"/>
        </w:numPr>
        <w:jc w:val="both"/>
        <w:rPr>
          <w:sz w:val="24"/>
        </w:rPr>
      </w:pPr>
      <w:r>
        <w:rPr>
          <w:color w:val="000000"/>
          <w:sz w:val="24"/>
        </w:rPr>
        <w:t xml:space="preserve">wyrównywanie </w:t>
      </w:r>
      <w:proofErr w:type="spellStart"/>
      <w:r>
        <w:rPr>
          <w:color w:val="000000"/>
          <w:sz w:val="24"/>
        </w:rPr>
        <w:t>wahaków</w:t>
      </w:r>
      <w:proofErr w:type="spellEnd"/>
      <w:r>
        <w:rPr>
          <w:sz w:val="24"/>
        </w:rPr>
        <w:t xml:space="preserve"> i skracanie lin nośnych,</w:t>
      </w:r>
    </w:p>
    <w:p w:rsidR="00A0581D" w:rsidRDefault="00A0581D" w:rsidP="00A0581D">
      <w:pPr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 xml:space="preserve">wymiana wkładów lub rolek prowadników kabinowych i </w:t>
      </w:r>
      <w:proofErr w:type="spellStart"/>
      <w:r>
        <w:rPr>
          <w:sz w:val="24"/>
        </w:rPr>
        <w:t>przeciwwagowych</w:t>
      </w:r>
      <w:proofErr w:type="spellEnd"/>
      <w:r>
        <w:rPr>
          <w:sz w:val="24"/>
        </w:rPr>
        <w:t>,</w:t>
      </w:r>
    </w:p>
    <w:p w:rsidR="00A0581D" w:rsidRDefault="00A0581D" w:rsidP="00A0581D">
      <w:pPr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wymiana amortyzatorów drzwi,</w:t>
      </w:r>
    </w:p>
    <w:p w:rsidR="00A0581D" w:rsidRDefault="00A0581D" w:rsidP="00A0581D">
      <w:pPr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wymiana zamków rygli,</w:t>
      </w:r>
    </w:p>
    <w:p w:rsidR="00A0581D" w:rsidRDefault="00A0581D" w:rsidP="00A0581D">
      <w:pPr>
        <w:numPr>
          <w:ilvl w:val="1"/>
          <w:numId w:val="1"/>
        </w:numPr>
        <w:ind w:left="1077" w:hanging="357"/>
        <w:jc w:val="both"/>
        <w:rPr>
          <w:sz w:val="24"/>
        </w:rPr>
      </w:pPr>
      <w:r>
        <w:rPr>
          <w:sz w:val="24"/>
        </w:rPr>
        <w:t>wymiana styczników i przekaźników,</w:t>
      </w:r>
    </w:p>
    <w:p w:rsidR="00A0581D" w:rsidRDefault="00A0581D" w:rsidP="00A0581D">
      <w:pPr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wymiana kontaktów obwodu bezpieczeństwa,</w:t>
      </w:r>
    </w:p>
    <w:p w:rsidR="00A0581D" w:rsidRDefault="00A0581D" w:rsidP="00A0581D">
      <w:pPr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pionowanie prowadnic.</w:t>
      </w:r>
    </w:p>
    <w:p w:rsidR="00A0581D" w:rsidRDefault="00A0581D" w:rsidP="00A0581D">
      <w:pPr>
        <w:numPr>
          <w:ilvl w:val="0"/>
          <w:numId w:val="5"/>
        </w:numPr>
        <w:ind w:left="360"/>
        <w:jc w:val="both"/>
        <w:rPr>
          <w:sz w:val="24"/>
        </w:rPr>
      </w:pPr>
      <w:r>
        <w:rPr>
          <w:sz w:val="24"/>
        </w:rPr>
        <w:t xml:space="preserve">Koszty za wymienione części </w:t>
      </w:r>
      <w:r>
        <w:rPr>
          <w:color w:val="000000"/>
          <w:sz w:val="24"/>
        </w:rPr>
        <w:t xml:space="preserve">w ust. 1 pkt 6) </w:t>
      </w:r>
      <w:r>
        <w:rPr>
          <w:sz w:val="24"/>
        </w:rPr>
        <w:t>pokrywa Zleceniodawca na podstawie rachunków i faktur przedstawionych przez Zleceniobiorcę i zaakceptowanych przez Zleceniodawcę.</w:t>
      </w:r>
    </w:p>
    <w:p w:rsidR="00A0581D" w:rsidRDefault="00A0581D" w:rsidP="00A0581D">
      <w:pPr>
        <w:jc w:val="both"/>
        <w:rPr>
          <w:sz w:val="24"/>
        </w:rPr>
      </w:pPr>
    </w:p>
    <w:p w:rsidR="00A0581D" w:rsidRDefault="00A0581D" w:rsidP="00A0581D">
      <w:pPr>
        <w:jc w:val="center"/>
        <w:rPr>
          <w:b/>
          <w:sz w:val="24"/>
        </w:rPr>
      </w:pPr>
      <w:r>
        <w:rPr>
          <w:b/>
          <w:sz w:val="24"/>
        </w:rPr>
        <w:t>§ 6</w:t>
      </w:r>
    </w:p>
    <w:p w:rsidR="00A0581D" w:rsidRDefault="00A0581D" w:rsidP="00A0581D">
      <w:pPr>
        <w:jc w:val="both"/>
        <w:rPr>
          <w:b/>
          <w:sz w:val="16"/>
          <w:szCs w:val="16"/>
        </w:rPr>
      </w:pPr>
    </w:p>
    <w:p w:rsidR="00A0581D" w:rsidRDefault="00A0581D" w:rsidP="00A0581D">
      <w:pPr>
        <w:pStyle w:val="Tekstpodstawowywcity2"/>
        <w:tabs>
          <w:tab w:val="num" w:pos="426"/>
        </w:tabs>
        <w:spacing w:after="0" w:line="240" w:lineRule="auto"/>
        <w:ind w:left="360"/>
        <w:jc w:val="both"/>
      </w:pPr>
      <w:r>
        <w:t>Naprawy nie wchodzące w zakres konserwacji i nie objęte zakresem napraw podanych w § 5 oraz dewastacja u</w:t>
      </w:r>
      <w:r w:rsidR="00335CCB">
        <w:t>rządzeń,</w:t>
      </w:r>
      <w:r>
        <w:t xml:space="preserve"> usterki w zasilaniu itp. wykonywane będą w oparciu o odrębne zlecenie.</w:t>
      </w:r>
    </w:p>
    <w:p w:rsidR="00BE6DDA" w:rsidRDefault="00BE6DDA" w:rsidP="004A6844">
      <w:pPr>
        <w:rPr>
          <w:b/>
          <w:sz w:val="24"/>
        </w:rPr>
      </w:pPr>
    </w:p>
    <w:p w:rsidR="00A0581D" w:rsidRDefault="00A0581D" w:rsidP="00A0581D">
      <w:pPr>
        <w:jc w:val="center"/>
        <w:rPr>
          <w:b/>
          <w:sz w:val="24"/>
        </w:rPr>
      </w:pPr>
      <w:r>
        <w:rPr>
          <w:b/>
          <w:sz w:val="24"/>
        </w:rPr>
        <w:t>§ 7</w:t>
      </w:r>
    </w:p>
    <w:p w:rsidR="00A0581D" w:rsidRDefault="00A0581D" w:rsidP="00A0581D">
      <w:pPr>
        <w:jc w:val="both"/>
        <w:rPr>
          <w:b/>
          <w:sz w:val="16"/>
          <w:szCs w:val="16"/>
        </w:rPr>
      </w:pPr>
    </w:p>
    <w:p w:rsidR="00A0581D" w:rsidRDefault="00A0581D" w:rsidP="00A0581D">
      <w:pPr>
        <w:jc w:val="both"/>
        <w:rPr>
          <w:sz w:val="16"/>
          <w:szCs w:val="16"/>
        </w:rPr>
      </w:pPr>
    </w:p>
    <w:p w:rsidR="00A0581D" w:rsidRDefault="00A0581D" w:rsidP="00A0581D">
      <w:pPr>
        <w:jc w:val="both"/>
        <w:rPr>
          <w:sz w:val="24"/>
        </w:rPr>
      </w:pPr>
      <w:r>
        <w:rPr>
          <w:sz w:val="24"/>
        </w:rPr>
        <w:t>Zleceniodawca zobowiązany jest do:</w:t>
      </w:r>
    </w:p>
    <w:p w:rsidR="00A0581D" w:rsidRDefault="00A0581D" w:rsidP="00A0581D">
      <w:pPr>
        <w:numPr>
          <w:ilvl w:val="0"/>
          <w:numId w:val="6"/>
        </w:numPr>
        <w:tabs>
          <w:tab w:val="num" w:pos="1068"/>
        </w:tabs>
        <w:ind w:left="360"/>
        <w:jc w:val="both"/>
        <w:rPr>
          <w:sz w:val="24"/>
        </w:rPr>
      </w:pPr>
      <w:r>
        <w:rPr>
          <w:sz w:val="24"/>
        </w:rPr>
        <w:t>w przypadku stwierdzenia zagrożenia życia ludzkiego lub mienia, unieruchomienia dźwigu, zabezpieczenia dźwigu przed dostępem osób postronnych i zawiadomienia konserwatora dźwigu,</w:t>
      </w:r>
    </w:p>
    <w:p w:rsidR="00A0581D" w:rsidRDefault="00A0581D" w:rsidP="00A0581D">
      <w:pPr>
        <w:numPr>
          <w:ilvl w:val="0"/>
          <w:numId w:val="6"/>
        </w:numPr>
        <w:tabs>
          <w:tab w:val="num" w:pos="1068"/>
        </w:tabs>
        <w:ind w:left="360"/>
        <w:jc w:val="both"/>
        <w:rPr>
          <w:sz w:val="24"/>
        </w:rPr>
      </w:pPr>
      <w:r>
        <w:rPr>
          <w:sz w:val="24"/>
        </w:rPr>
        <w:t>zapewnienia konserwatorowi swobodnego dostępu do dźwigu i pomieszczenia maszynowni,</w:t>
      </w:r>
    </w:p>
    <w:p w:rsidR="00A0581D" w:rsidRDefault="00A0581D" w:rsidP="00A0581D">
      <w:pPr>
        <w:numPr>
          <w:ilvl w:val="0"/>
          <w:numId w:val="6"/>
        </w:numPr>
        <w:tabs>
          <w:tab w:val="num" w:pos="1068"/>
        </w:tabs>
        <w:ind w:left="360"/>
        <w:jc w:val="both"/>
        <w:rPr>
          <w:sz w:val="24"/>
        </w:rPr>
      </w:pPr>
      <w:r>
        <w:rPr>
          <w:sz w:val="24"/>
        </w:rPr>
        <w:lastRenderedPageBreak/>
        <w:t>potwierdzenia wykonania przez konserwatora comiesięcznych usług konserwacyjnych do drugiego dnia roboczego następnego miesiąca,</w:t>
      </w:r>
    </w:p>
    <w:p w:rsidR="00A0581D" w:rsidRDefault="00A0581D" w:rsidP="00A0581D">
      <w:pPr>
        <w:numPr>
          <w:ilvl w:val="0"/>
          <w:numId w:val="6"/>
        </w:numPr>
        <w:tabs>
          <w:tab w:val="num" w:pos="1068"/>
        </w:tabs>
        <w:ind w:left="360"/>
        <w:jc w:val="both"/>
        <w:rPr>
          <w:sz w:val="24"/>
        </w:rPr>
      </w:pPr>
      <w:r>
        <w:rPr>
          <w:sz w:val="24"/>
        </w:rPr>
        <w:t>przeszkolenia swoich pracowników w zakresie prawidłowej eksploatacji,</w:t>
      </w:r>
    </w:p>
    <w:p w:rsidR="00A0581D" w:rsidRDefault="00A0581D" w:rsidP="00A0581D">
      <w:pPr>
        <w:numPr>
          <w:ilvl w:val="0"/>
          <w:numId w:val="6"/>
        </w:numPr>
        <w:tabs>
          <w:tab w:val="num" w:pos="1068"/>
        </w:tabs>
        <w:ind w:left="360"/>
        <w:jc w:val="both"/>
        <w:rPr>
          <w:sz w:val="24"/>
        </w:rPr>
      </w:pPr>
      <w:r>
        <w:rPr>
          <w:sz w:val="24"/>
        </w:rPr>
        <w:t>niezwłocznego informowania konserwatora o dostrzeżonych brakach w wyposażeniu lub nieprawidłowościach w pracy oraz o przestojach dźwigów.</w:t>
      </w:r>
    </w:p>
    <w:p w:rsidR="00A0581D" w:rsidRDefault="00A0581D" w:rsidP="00A0581D">
      <w:pPr>
        <w:jc w:val="both"/>
        <w:rPr>
          <w:sz w:val="24"/>
        </w:rPr>
      </w:pPr>
    </w:p>
    <w:p w:rsidR="00A0581D" w:rsidRDefault="00335CCB" w:rsidP="00A0581D">
      <w:pPr>
        <w:ind w:left="4248"/>
        <w:jc w:val="both"/>
        <w:rPr>
          <w:b/>
          <w:sz w:val="24"/>
        </w:rPr>
      </w:pPr>
      <w:r>
        <w:rPr>
          <w:b/>
          <w:sz w:val="24"/>
        </w:rPr>
        <w:t>§ 8</w:t>
      </w:r>
    </w:p>
    <w:p w:rsidR="00A0581D" w:rsidRDefault="00A0581D" w:rsidP="00A0581D">
      <w:pPr>
        <w:jc w:val="both"/>
        <w:rPr>
          <w:b/>
          <w:sz w:val="16"/>
          <w:szCs w:val="16"/>
        </w:rPr>
      </w:pPr>
    </w:p>
    <w:p w:rsidR="00A0581D" w:rsidRDefault="00A0581D" w:rsidP="00A0581D">
      <w:pPr>
        <w:numPr>
          <w:ilvl w:val="0"/>
          <w:numId w:val="4"/>
        </w:numPr>
        <w:ind w:left="360"/>
        <w:jc w:val="both"/>
        <w:rPr>
          <w:sz w:val="24"/>
        </w:rPr>
      </w:pPr>
      <w:r>
        <w:rPr>
          <w:sz w:val="24"/>
        </w:rPr>
        <w:t xml:space="preserve">Zleceniobiorca wystawia faktury </w:t>
      </w:r>
      <w:r w:rsidR="00BE6DDA">
        <w:rPr>
          <w:sz w:val="24"/>
        </w:rPr>
        <w:t>za usługi objęte niniejszą u</w:t>
      </w:r>
      <w:r>
        <w:rPr>
          <w:sz w:val="24"/>
        </w:rPr>
        <w:t>mową w okresach miesięcznych na podstawie „kontrolek ruchu dźwigów” potwierdzonych przez upoważnionego przedstawiciela Zleceniodawcy.</w:t>
      </w:r>
    </w:p>
    <w:p w:rsidR="00A0581D" w:rsidRDefault="00A0581D" w:rsidP="00A0581D">
      <w:pPr>
        <w:numPr>
          <w:ilvl w:val="0"/>
          <w:numId w:val="4"/>
        </w:numPr>
        <w:ind w:left="360"/>
        <w:jc w:val="both"/>
        <w:rPr>
          <w:sz w:val="24"/>
        </w:rPr>
      </w:pPr>
      <w:r>
        <w:rPr>
          <w:sz w:val="24"/>
        </w:rPr>
        <w:t>Kontrolki stanowią:</w:t>
      </w:r>
    </w:p>
    <w:p w:rsidR="00A0581D" w:rsidRDefault="00A0581D" w:rsidP="00A0581D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dowód wykonania czynności konserwacyjnych przez Zleceniobiorcę,</w:t>
      </w:r>
    </w:p>
    <w:p w:rsidR="00A0581D" w:rsidRDefault="00A0581D" w:rsidP="00A0581D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podstawę do określenia ilości dni ruchu dźwigu,</w:t>
      </w:r>
    </w:p>
    <w:p w:rsidR="00A0581D" w:rsidRDefault="00A0581D" w:rsidP="00A0581D">
      <w:pPr>
        <w:pStyle w:val="Tekstpodstawowywcity2"/>
        <w:numPr>
          <w:ilvl w:val="0"/>
          <w:numId w:val="4"/>
        </w:numPr>
        <w:spacing w:after="0" w:line="240" w:lineRule="auto"/>
        <w:ind w:left="363" w:hanging="437"/>
        <w:jc w:val="both"/>
      </w:pPr>
      <w:r>
        <w:t>Faktury będą wystawiane w terminach miesięcznych do 5-go dnia następnego miesiąca, a płatne przelewem w ciąg</w:t>
      </w:r>
      <w:r w:rsidR="00A301E6">
        <w:t>u 21</w:t>
      </w:r>
      <w:r w:rsidR="00BE6DDA">
        <w:t xml:space="preserve"> dni od daty ich otrzymania na rachunek bankowy Zleceniobiorcy nr …………………………………………………………………</w:t>
      </w:r>
    </w:p>
    <w:p w:rsidR="00A0581D" w:rsidRDefault="00A0581D" w:rsidP="00A0581D">
      <w:pPr>
        <w:jc w:val="both"/>
        <w:rPr>
          <w:sz w:val="24"/>
        </w:rPr>
      </w:pPr>
    </w:p>
    <w:p w:rsidR="00A0581D" w:rsidRDefault="00335CCB" w:rsidP="00A0581D">
      <w:pPr>
        <w:jc w:val="center"/>
        <w:rPr>
          <w:b/>
          <w:sz w:val="24"/>
        </w:rPr>
      </w:pPr>
      <w:r>
        <w:rPr>
          <w:b/>
          <w:sz w:val="24"/>
        </w:rPr>
        <w:t>§ 9</w:t>
      </w:r>
    </w:p>
    <w:p w:rsidR="00A0581D" w:rsidRDefault="00A0581D" w:rsidP="00A0581D">
      <w:pPr>
        <w:jc w:val="both"/>
        <w:rPr>
          <w:sz w:val="16"/>
          <w:szCs w:val="16"/>
        </w:rPr>
      </w:pPr>
    </w:p>
    <w:p w:rsidR="00A0581D" w:rsidRDefault="00A0581D" w:rsidP="00A0581D">
      <w:pPr>
        <w:jc w:val="both"/>
        <w:rPr>
          <w:b/>
          <w:sz w:val="16"/>
          <w:szCs w:val="16"/>
        </w:rPr>
      </w:pPr>
    </w:p>
    <w:p w:rsidR="00A0581D" w:rsidRDefault="00A0581D" w:rsidP="00A0581D">
      <w:pPr>
        <w:numPr>
          <w:ilvl w:val="1"/>
          <w:numId w:val="3"/>
        </w:numPr>
        <w:tabs>
          <w:tab w:val="clear" w:pos="1515"/>
          <w:tab w:val="num" w:pos="426"/>
        </w:tabs>
        <w:ind w:left="426"/>
        <w:jc w:val="both"/>
        <w:rPr>
          <w:sz w:val="24"/>
        </w:rPr>
      </w:pPr>
      <w:r>
        <w:rPr>
          <w:sz w:val="24"/>
        </w:rPr>
        <w:t xml:space="preserve">Umowę </w:t>
      </w:r>
      <w:r w:rsidR="00BE6DDA">
        <w:rPr>
          <w:sz w:val="24"/>
        </w:rPr>
        <w:t>może rozwiązać każda ze Stron z</w:t>
      </w:r>
      <w:r>
        <w:rPr>
          <w:sz w:val="24"/>
        </w:rPr>
        <w:t xml:space="preserve"> jednomiesięcznym okresem wypowiedzenia z terminem na koniec miesiąca następującego po miesiącu złożenia wypowiedzenia.</w:t>
      </w:r>
    </w:p>
    <w:p w:rsidR="00A0581D" w:rsidRDefault="00BE6DDA" w:rsidP="00A0581D">
      <w:pPr>
        <w:numPr>
          <w:ilvl w:val="1"/>
          <w:numId w:val="3"/>
        </w:numPr>
        <w:tabs>
          <w:tab w:val="clear" w:pos="1515"/>
          <w:tab w:val="num" w:pos="426"/>
        </w:tabs>
        <w:ind w:left="426"/>
        <w:jc w:val="both"/>
        <w:rPr>
          <w:sz w:val="24"/>
        </w:rPr>
      </w:pPr>
      <w:r>
        <w:rPr>
          <w:sz w:val="24"/>
        </w:rPr>
        <w:t>Zmiany u</w:t>
      </w:r>
      <w:r w:rsidR="00A0581D">
        <w:rPr>
          <w:sz w:val="24"/>
        </w:rPr>
        <w:t>mowy wymagają formy pisemnej pod rygorem nieważności.</w:t>
      </w:r>
    </w:p>
    <w:p w:rsidR="004A6844" w:rsidRDefault="004A6844" w:rsidP="004A6844">
      <w:pPr>
        <w:ind w:left="426"/>
        <w:jc w:val="both"/>
        <w:rPr>
          <w:sz w:val="24"/>
        </w:rPr>
      </w:pPr>
    </w:p>
    <w:p w:rsidR="004A6844" w:rsidRDefault="004A6844" w:rsidP="004A6844">
      <w:pPr>
        <w:jc w:val="center"/>
        <w:rPr>
          <w:b/>
          <w:sz w:val="24"/>
        </w:rPr>
      </w:pPr>
      <w:r>
        <w:rPr>
          <w:b/>
          <w:sz w:val="24"/>
        </w:rPr>
        <w:t>§ 10</w:t>
      </w:r>
    </w:p>
    <w:p w:rsidR="004A6844" w:rsidRDefault="004A6844" w:rsidP="004A6844">
      <w:pPr>
        <w:ind w:left="426"/>
        <w:jc w:val="both"/>
        <w:rPr>
          <w:sz w:val="24"/>
        </w:rPr>
      </w:pPr>
    </w:p>
    <w:p w:rsidR="004A6844" w:rsidRPr="00CE4BBB" w:rsidRDefault="004A6844" w:rsidP="004A6844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Zleceniobiorca</w:t>
      </w:r>
      <w:r w:rsidRPr="00CE4BBB">
        <w:rPr>
          <w:sz w:val="24"/>
          <w:szCs w:val="24"/>
        </w:rPr>
        <w:t xml:space="preserve"> oświadcza, że znany jest mu fakt, że treść niniejszej umowy, a w szczególności przedmiot i wysokość wynagrodzenia, stanowią informację pu</w:t>
      </w:r>
      <w:r w:rsidR="00966D2B">
        <w:rPr>
          <w:sz w:val="24"/>
          <w:szCs w:val="24"/>
        </w:rPr>
        <w:t>bliczną w rozumieniu art.1, ust.</w:t>
      </w:r>
      <w:r w:rsidRPr="00CE4BBB">
        <w:rPr>
          <w:sz w:val="24"/>
          <w:szCs w:val="24"/>
        </w:rPr>
        <w:t xml:space="preserve"> 1 ustawy z dnia 06 września 2001 r. o dostępie do informacji publicznej (</w:t>
      </w:r>
      <w:proofErr w:type="spellStart"/>
      <w:r w:rsidRPr="00CE4BBB">
        <w:rPr>
          <w:sz w:val="24"/>
          <w:szCs w:val="24"/>
        </w:rPr>
        <w:t>Dz.U</w:t>
      </w:r>
      <w:proofErr w:type="spellEnd"/>
      <w:r w:rsidRPr="00CE4BBB">
        <w:rPr>
          <w:sz w:val="24"/>
          <w:szCs w:val="24"/>
        </w:rPr>
        <w:t xml:space="preserve">. z 2001 r. 112 poz. 1198 z </w:t>
      </w:r>
      <w:proofErr w:type="spellStart"/>
      <w:r w:rsidRPr="00CE4BBB">
        <w:rPr>
          <w:sz w:val="24"/>
          <w:szCs w:val="24"/>
        </w:rPr>
        <w:t>późn</w:t>
      </w:r>
      <w:proofErr w:type="spellEnd"/>
      <w:r w:rsidRPr="00CE4BBB">
        <w:rPr>
          <w:sz w:val="24"/>
          <w:szCs w:val="24"/>
        </w:rPr>
        <w:t>. zm.), która podlega udostępnieniu w trybie przedmiotowej u</w:t>
      </w:r>
      <w:r w:rsidR="00966D2B">
        <w:rPr>
          <w:sz w:val="24"/>
          <w:szCs w:val="24"/>
        </w:rPr>
        <w:t>stawy, z zastrzeżeniem ust. 2 (e</w:t>
      </w:r>
      <w:bookmarkStart w:id="0" w:name="_GoBack"/>
      <w:bookmarkEnd w:id="0"/>
      <w:r w:rsidRPr="00CE4BBB">
        <w:rPr>
          <w:sz w:val="24"/>
          <w:szCs w:val="24"/>
        </w:rPr>
        <w:t>w. i ust.</w:t>
      </w:r>
      <w:r w:rsidR="00966D2B">
        <w:rPr>
          <w:sz w:val="24"/>
          <w:szCs w:val="24"/>
        </w:rPr>
        <w:t xml:space="preserve"> </w:t>
      </w:r>
      <w:r w:rsidRPr="00CE4BBB">
        <w:rPr>
          <w:sz w:val="24"/>
          <w:szCs w:val="24"/>
        </w:rPr>
        <w:t>3).</w:t>
      </w:r>
    </w:p>
    <w:p w:rsidR="004A6844" w:rsidRPr="00C2115C" w:rsidRDefault="004A6844" w:rsidP="004A6844">
      <w:pPr>
        <w:jc w:val="both"/>
        <w:rPr>
          <w:sz w:val="24"/>
          <w:szCs w:val="24"/>
        </w:rPr>
      </w:pPr>
    </w:p>
    <w:p w:rsidR="004A6844" w:rsidRPr="00CE4BBB" w:rsidRDefault="004A6844" w:rsidP="008E44DA">
      <w:pPr>
        <w:pStyle w:val="Akapitzlist"/>
        <w:widowControl w:val="0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Zleceniobiorca</w:t>
      </w:r>
      <w:r w:rsidRPr="00CE4BBB">
        <w:rPr>
          <w:sz w:val="24"/>
          <w:szCs w:val="24"/>
        </w:rPr>
        <w:t xml:space="preserve"> wyraża zgodę na udostępnianie w trybie ustawy, o której mowa w ust. 1, zawartych w niniejszej umowie dotyczących go danych osobowych w zakresie obejmującym imię i nazwisko, a w przypadku prowadzenia działalności gospodarczej – również w zakresie firmy. </w:t>
      </w:r>
    </w:p>
    <w:p w:rsidR="004A6844" w:rsidRDefault="004A6844" w:rsidP="008E44DA">
      <w:pPr>
        <w:ind w:left="426"/>
        <w:jc w:val="both"/>
        <w:rPr>
          <w:sz w:val="24"/>
        </w:rPr>
      </w:pPr>
    </w:p>
    <w:p w:rsidR="00A0581D" w:rsidRDefault="004A6844" w:rsidP="004A6844">
      <w:pPr>
        <w:jc w:val="center"/>
        <w:rPr>
          <w:b/>
          <w:sz w:val="24"/>
        </w:rPr>
      </w:pPr>
      <w:r>
        <w:rPr>
          <w:b/>
          <w:sz w:val="24"/>
        </w:rPr>
        <w:t>§ 11</w:t>
      </w:r>
    </w:p>
    <w:p w:rsidR="00A0581D" w:rsidRDefault="00A0581D" w:rsidP="00A0581D">
      <w:pPr>
        <w:jc w:val="both"/>
        <w:rPr>
          <w:b/>
          <w:sz w:val="16"/>
          <w:szCs w:val="16"/>
        </w:rPr>
      </w:pPr>
    </w:p>
    <w:p w:rsidR="00A0581D" w:rsidRDefault="00A0581D" w:rsidP="00A0581D">
      <w:pPr>
        <w:jc w:val="both"/>
        <w:rPr>
          <w:sz w:val="24"/>
        </w:rPr>
      </w:pPr>
      <w:r>
        <w:rPr>
          <w:sz w:val="24"/>
        </w:rPr>
        <w:t>Wszelkie s</w:t>
      </w:r>
      <w:r w:rsidR="00BE6DDA">
        <w:rPr>
          <w:sz w:val="24"/>
        </w:rPr>
        <w:t>pory wynikłe na tle stosowania u</w:t>
      </w:r>
      <w:r>
        <w:rPr>
          <w:sz w:val="24"/>
        </w:rPr>
        <w:t>mowy r</w:t>
      </w:r>
      <w:r w:rsidR="00BE6DDA">
        <w:rPr>
          <w:sz w:val="24"/>
        </w:rPr>
        <w:t>ozstrzyga sąd właściwy</w:t>
      </w:r>
      <w:r>
        <w:rPr>
          <w:sz w:val="24"/>
        </w:rPr>
        <w:t xml:space="preserve"> dla siedziby Zleceniodawcy.</w:t>
      </w:r>
    </w:p>
    <w:p w:rsidR="00A0581D" w:rsidRDefault="00A0581D" w:rsidP="00A0581D">
      <w:pPr>
        <w:jc w:val="both"/>
        <w:rPr>
          <w:b/>
          <w:sz w:val="24"/>
        </w:rPr>
      </w:pPr>
    </w:p>
    <w:p w:rsidR="00A0581D" w:rsidRDefault="004A6844" w:rsidP="00A0581D">
      <w:pPr>
        <w:jc w:val="center"/>
        <w:rPr>
          <w:b/>
          <w:sz w:val="24"/>
        </w:rPr>
      </w:pPr>
      <w:r>
        <w:rPr>
          <w:b/>
          <w:sz w:val="24"/>
        </w:rPr>
        <w:t>§ 12</w:t>
      </w:r>
    </w:p>
    <w:p w:rsidR="00A0581D" w:rsidRDefault="00A0581D" w:rsidP="00A0581D">
      <w:pPr>
        <w:jc w:val="both"/>
        <w:rPr>
          <w:b/>
          <w:sz w:val="16"/>
          <w:szCs w:val="16"/>
        </w:rPr>
      </w:pPr>
    </w:p>
    <w:p w:rsidR="00A0581D" w:rsidRDefault="00BE6DDA" w:rsidP="00A0581D">
      <w:pPr>
        <w:pStyle w:val="Tekstpodstawowy"/>
        <w:numPr>
          <w:ilvl w:val="0"/>
          <w:numId w:val="8"/>
        </w:numPr>
        <w:tabs>
          <w:tab w:val="clear" w:pos="1065"/>
          <w:tab w:val="left" w:pos="426"/>
        </w:tabs>
        <w:ind w:left="567" w:hanging="567"/>
        <w:rPr>
          <w:sz w:val="24"/>
        </w:rPr>
      </w:pPr>
      <w:r>
        <w:rPr>
          <w:sz w:val="24"/>
        </w:rPr>
        <w:t>Załączniki wskazane w treści u</w:t>
      </w:r>
      <w:r w:rsidR="00A0581D">
        <w:rPr>
          <w:sz w:val="24"/>
        </w:rPr>
        <w:t>mowy stanowią jej integralną część.</w:t>
      </w:r>
    </w:p>
    <w:p w:rsidR="00A0581D" w:rsidRDefault="00A0581D" w:rsidP="00A0581D">
      <w:pPr>
        <w:pStyle w:val="Tekstpodstawowy"/>
        <w:numPr>
          <w:ilvl w:val="0"/>
          <w:numId w:val="8"/>
        </w:numPr>
        <w:tabs>
          <w:tab w:val="clear" w:pos="1065"/>
          <w:tab w:val="left" w:pos="426"/>
        </w:tabs>
        <w:ind w:left="567" w:hanging="567"/>
        <w:rPr>
          <w:sz w:val="24"/>
        </w:rPr>
      </w:pPr>
      <w:r>
        <w:rPr>
          <w:sz w:val="24"/>
        </w:rPr>
        <w:t>Umowa została sporządzona w dwóch jednobrzmiących egzemplarzach, po je</w:t>
      </w:r>
      <w:r w:rsidR="00E1477C">
        <w:rPr>
          <w:sz w:val="24"/>
        </w:rPr>
        <w:t xml:space="preserve">dnym </w:t>
      </w:r>
      <w:r w:rsidR="00BE6DDA">
        <w:rPr>
          <w:sz w:val="24"/>
        </w:rPr>
        <w:t>egzemplarzu dla każdej ze S</w:t>
      </w:r>
      <w:r>
        <w:rPr>
          <w:sz w:val="24"/>
        </w:rPr>
        <w:t>tron.</w:t>
      </w:r>
    </w:p>
    <w:p w:rsidR="00A0581D" w:rsidRDefault="00A0581D" w:rsidP="00A0581D">
      <w:pPr>
        <w:rPr>
          <w:sz w:val="16"/>
          <w:szCs w:val="16"/>
        </w:rPr>
      </w:pPr>
    </w:p>
    <w:p w:rsidR="00A0581D" w:rsidRDefault="00A0581D" w:rsidP="00A0581D">
      <w:pPr>
        <w:rPr>
          <w:sz w:val="16"/>
          <w:szCs w:val="16"/>
        </w:rPr>
      </w:pPr>
    </w:p>
    <w:p w:rsidR="008E0EDD" w:rsidRPr="004A6844" w:rsidRDefault="00A0581D" w:rsidP="004A6844">
      <w:pPr>
        <w:ind w:firstLine="708"/>
        <w:rPr>
          <w:b/>
          <w:bCs/>
          <w:sz w:val="24"/>
        </w:rPr>
      </w:pPr>
      <w:r>
        <w:rPr>
          <w:sz w:val="24"/>
        </w:rPr>
        <w:t>ZLECENIODAWCA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A6844">
        <w:rPr>
          <w:sz w:val="24"/>
        </w:rPr>
        <w:t>ZLECENIOBIORCA</w:t>
      </w:r>
    </w:p>
    <w:sectPr w:rsidR="008E0EDD" w:rsidRPr="004A6844" w:rsidSect="00A76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D18E9"/>
    <w:multiLevelType w:val="hybridMultilevel"/>
    <w:tmpl w:val="895630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94845AA"/>
    <w:multiLevelType w:val="hybridMultilevel"/>
    <w:tmpl w:val="10AAAD3E"/>
    <w:lvl w:ilvl="0" w:tplc="40A437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2BA664E">
      <w:start w:val="1"/>
      <w:numFmt w:val="decimal"/>
      <w:lvlText w:val="%2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E96CE0"/>
    <w:multiLevelType w:val="hybridMultilevel"/>
    <w:tmpl w:val="66C062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292C16"/>
    <w:multiLevelType w:val="hybridMultilevel"/>
    <w:tmpl w:val="8E0038F0"/>
    <w:lvl w:ilvl="0" w:tplc="92BA664E">
      <w:start w:val="1"/>
      <w:numFmt w:val="decimal"/>
      <w:lvlText w:val="%1."/>
      <w:lvlJc w:val="left"/>
      <w:pPr>
        <w:tabs>
          <w:tab w:val="num" w:pos="720"/>
        </w:tabs>
        <w:ind w:left="72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">
    <w:nsid w:val="4E217FCE"/>
    <w:multiLevelType w:val="hybridMultilevel"/>
    <w:tmpl w:val="1FAC5428"/>
    <w:lvl w:ilvl="0" w:tplc="E640E4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1F4859"/>
    <w:multiLevelType w:val="hybridMultilevel"/>
    <w:tmpl w:val="4168ABDE"/>
    <w:lvl w:ilvl="0" w:tplc="73DE847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F51688"/>
    <w:multiLevelType w:val="hybridMultilevel"/>
    <w:tmpl w:val="0C4AF442"/>
    <w:lvl w:ilvl="0" w:tplc="40A437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E53AC8"/>
    <w:multiLevelType w:val="hybridMultilevel"/>
    <w:tmpl w:val="EDBE4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D81FB4"/>
    <w:multiLevelType w:val="hybridMultilevel"/>
    <w:tmpl w:val="FD14B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0581D"/>
    <w:rsid w:val="00146A70"/>
    <w:rsid w:val="00153056"/>
    <w:rsid w:val="00335CCB"/>
    <w:rsid w:val="004A32B0"/>
    <w:rsid w:val="004A6844"/>
    <w:rsid w:val="006E707F"/>
    <w:rsid w:val="007615CA"/>
    <w:rsid w:val="008E0EDD"/>
    <w:rsid w:val="008E44DA"/>
    <w:rsid w:val="00966D2B"/>
    <w:rsid w:val="00A0581D"/>
    <w:rsid w:val="00A301E6"/>
    <w:rsid w:val="00A7653F"/>
    <w:rsid w:val="00BE6DDA"/>
    <w:rsid w:val="00E14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0581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0581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A0581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0581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link w:val="TytuZnak"/>
    <w:qFormat/>
    <w:rsid w:val="00A0581D"/>
    <w:pPr>
      <w:suppressAutoHyphens w:val="0"/>
      <w:jc w:val="center"/>
    </w:pPr>
    <w:rPr>
      <w:b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A0581D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0581D"/>
    <w:pPr>
      <w:suppressAutoHyphens w:val="0"/>
      <w:spacing w:after="120" w:line="480" w:lineRule="auto"/>
      <w:ind w:left="283"/>
    </w:pPr>
    <w:rPr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058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A6844"/>
    <w:pPr>
      <w:suppressAutoHyphens w:val="0"/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 nr 6</dc:creator>
  <cp:lastModifiedBy>kacper</cp:lastModifiedBy>
  <cp:revision>2</cp:revision>
  <dcterms:created xsi:type="dcterms:W3CDTF">2015-04-02T13:08:00Z</dcterms:created>
  <dcterms:modified xsi:type="dcterms:W3CDTF">2015-04-02T13:08:00Z</dcterms:modified>
</cp:coreProperties>
</file>